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3A" w:rsidRDefault="00BB3C3A" w:rsidP="00BB3C3A">
      <w:pPr>
        <w:jc w:val="center"/>
        <w:rPr>
          <w:rFonts w:ascii="Bookman Old Style" w:hAnsi="Bookman Old Style"/>
        </w:rPr>
      </w:pPr>
      <w:r>
        <w:rPr>
          <w:rFonts w:ascii="Bookman Old Style" w:hAnsi="Bookman Old Style"/>
        </w:rPr>
        <w:t>REPUBLIQUE FRANÇAISE</w:t>
      </w:r>
    </w:p>
    <w:p w:rsidR="00BB3C3A" w:rsidRDefault="00BB3C3A" w:rsidP="00BB3C3A">
      <w:pPr>
        <w:jc w:val="center"/>
        <w:rPr>
          <w:rFonts w:ascii="Bookman Old Style" w:hAnsi="Bookman Old Style"/>
        </w:rPr>
      </w:pPr>
    </w:p>
    <w:p w:rsidR="00BB3C3A" w:rsidRDefault="00BB3C3A" w:rsidP="00BB3C3A">
      <w:pPr>
        <w:rPr>
          <w:rFonts w:ascii="Bookman Old Style" w:hAnsi="Bookman Old Style"/>
        </w:rPr>
      </w:pPr>
    </w:p>
    <w:p w:rsidR="00BB3C3A" w:rsidRDefault="00BB3C3A" w:rsidP="00BB3C3A">
      <w:pPr>
        <w:tabs>
          <w:tab w:val="center" w:pos="1800"/>
        </w:tabs>
        <w:rPr>
          <w:rFonts w:ascii="Bookman Old Style" w:hAnsi="Bookman Old Style"/>
        </w:rPr>
      </w:pPr>
      <w:r>
        <w:rPr>
          <w:rFonts w:ascii="Bookman Old Style" w:hAnsi="Bookman Old Style"/>
        </w:rPr>
        <w:tab/>
        <w:t>DÉPARTEMENT DE VENDÉE</w:t>
      </w:r>
    </w:p>
    <w:p w:rsidR="00BB3C3A" w:rsidRDefault="00BB3C3A" w:rsidP="00BB3C3A">
      <w:pPr>
        <w:tabs>
          <w:tab w:val="center" w:pos="1800"/>
        </w:tabs>
        <w:rPr>
          <w:rFonts w:ascii="Bookman Old Style" w:hAnsi="Bookman Old Style"/>
        </w:rPr>
      </w:pPr>
      <w:r>
        <w:rPr>
          <w:rFonts w:ascii="Bookman Old Style" w:hAnsi="Bookman Old Style"/>
        </w:rPr>
        <w:tab/>
        <w:t>----------</w:t>
      </w:r>
    </w:p>
    <w:p w:rsidR="00BB3C3A" w:rsidRDefault="00BB3C3A" w:rsidP="00BB3C3A">
      <w:pPr>
        <w:tabs>
          <w:tab w:val="center" w:pos="1800"/>
        </w:tabs>
        <w:rPr>
          <w:rFonts w:ascii="Bookman Old Style" w:hAnsi="Bookman Old Style"/>
        </w:rPr>
      </w:pPr>
      <w:r>
        <w:rPr>
          <w:rFonts w:ascii="Bookman Old Style" w:hAnsi="Bookman Old Style"/>
        </w:rPr>
        <w:tab/>
        <w:t>COMMUNE DE SALLERTAINE</w:t>
      </w:r>
    </w:p>
    <w:p w:rsidR="00BB3C3A" w:rsidRDefault="00BB3C3A" w:rsidP="00BB3C3A">
      <w:pPr>
        <w:tabs>
          <w:tab w:val="center" w:pos="1800"/>
        </w:tabs>
        <w:rPr>
          <w:rFonts w:ascii="Bookman Old Style" w:hAnsi="Bookman Old Style"/>
        </w:rPr>
      </w:pPr>
      <w:r>
        <w:rPr>
          <w:rFonts w:ascii="Bookman Old Style" w:hAnsi="Bookman Old Style"/>
        </w:rPr>
        <w:tab/>
      </w:r>
    </w:p>
    <w:p w:rsidR="00BB3C3A" w:rsidRDefault="00BB3C3A" w:rsidP="00BB3C3A">
      <w:pPr>
        <w:tabs>
          <w:tab w:val="center" w:pos="1800"/>
        </w:tabs>
        <w:rPr>
          <w:rFonts w:ascii="Bookman Old Style" w:hAnsi="Bookman Old Style"/>
        </w:rPr>
      </w:pPr>
    </w:p>
    <w:p w:rsidR="00BB3C3A" w:rsidRDefault="00BB3C3A" w:rsidP="00BB3C3A">
      <w:pPr>
        <w:tabs>
          <w:tab w:val="center" w:pos="1800"/>
        </w:tabs>
        <w:rPr>
          <w:rFonts w:ascii="Bookman Old Style" w:hAnsi="Bookman Old Style"/>
          <w:sz w:val="22"/>
          <w:szCs w:val="22"/>
        </w:rPr>
      </w:pPr>
    </w:p>
    <w:p w:rsidR="00BB3C3A" w:rsidRDefault="00BB3C3A" w:rsidP="00BB3C3A">
      <w:pPr>
        <w:tabs>
          <w:tab w:val="center" w:pos="1800"/>
        </w:tabs>
        <w:rPr>
          <w:rFonts w:ascii="Bookman Old Style" w:hAnsi="Bookman Old Style"/>
          <w:sz w:val="22"/>
          <w:szCs w:val="22"/>
        </w:rPr>
      </w:pPr>
    </w:p>
    <w:p w:rsidR="00BB3C3A" w:rsidRDefault="00BB3C3A" w:rsidP="00BB3C3A">
      <w:pPr>
        <w:tabs>
          <w:tab w:val="center" w:pos="1800"/>
        </w:tabs>
        <w:rPr>
          <w:rFonts w:ascii="Bookman Old Style" w:hAnsi="Bookman Old Style"/>
          <w:sz w:val="22"/>
          <w:szCs w:val="22"/>
        </w:rPr>
      </w:pPr>
    </w:p>
    <w:p w:rsidR="00BB3C3A" w:rsidRDefault="00BB3C3A" w:rsidP="00BB3C3A">
      <w:pPr>
        <w:jc w:val="center"/>
        <w:rPr>
          <w:rFonts w:ascii="Bookman Old Style" w:hAnsi="Bookman Old Style" w:cs="Tahoma"/>
          <w:b/>
          <w:bCs/>
          <w:sz w:val="28"/>
          <w:szCs w:val="28"/>
        </w:rPr>
      </w:pPr>
      <w:r>
        <w:rPr>
          <w:rFonts w:ascii="Bookman Old Style" w:hAnsi="Bookman Old Style" w:cs="Tahoma"/>
          <w:b/>
          <w:bCs/>
          <w:sz w:val="28"/>
          <w:szCs w:val="28"/>
        </w:rPr>
        <w:t>EXTRAIT DU REGISTRE</w:t>
      </w:r>
    </w:p>
    <w:p w:rsidR="00BB3C3A" w:rsidRDefault="00BB3C3A" w:rsidP="00BB3C3A">
      <w:pPr>
        <w:jc w:val="center"/>
        <w:rPr>
          <w:rFonts w:ascii="Bookman Old Style" w:hAnsi="Bookman Old Style" w:cs="Tahoma"/>
          <w:b/>
          <w:bCs/>
          <w:sz w:val="28"/>
          <w:szCs w:val="28"/>
        </w:rPr>
      </w:pPr>
      <w:r>
        <w:rPr>
          <w:rFonts w:ascii="Bookman Old Style" w:hAnsi="Bookman Old Style" w:cs="Tahoma"/>
          <w:b/>
          <w:bCs/>
          <w:sz w:val="28"/>
          <w:szCs w:val="28"/>
        </w:rPr>
        <w:t>DES ARRETES DU MAIRE</w:t>
      </w:r>
    </w:p>
    <w:p w:rsidR="00BB3C3A" w:rsidRDefault="00D72121" w:rsidP="00BB3C3A">
      <w:pPr>
        <w:tabs>
          <w:tab w:val="center" w:pos="1800"/>
        </w:tabs>
        <w:jc w:val="center"/>
        <w:rPr>
          <w:rFonts w:ascii="Bookman Old Style" w:hAnsi="Bookman Old Style"/>
        </w:rPr>
      </w:pPr>
      <w:r>
        <w:rPr>
          <w:rFonts w:ascii="Bookman Old Style" w:hAnsi="Bookman Old Style"/>
        </w:rPr>
        <w:t>85280-2015-092</w:t>
      </w:r>
    </w:p>
    <w:p w:rsidR="00D72121" w:rsidRDefault="00D72121" w:rsidP="00BB3C3A">
      <w:pPr>
        <w:tabs>
          <w:tab w:val="center" w:pos="1800"/>
        </w:tabs>
        <w:jc w:val="center"/>
        <w:rPr>
          <w:rFonts w:ascii="Bookman Old Style" w:hAnsi="Bookman Old Style"/>
        </w:rPr>
      </w:pPr>
    </w:p>
    <w:p w:rsidR="00BB3C3A" w:rsidRDefault="00BB3C3A" w:rsidP="00876E36">
      <w:pPr>
        <w:tabs>
          <w:tab w:val="center" w:pos="1800"/>
        </w:tabs>
        <w:jc w:val="both"/>
        <w:rPr>
          <w:rFonts w:ascii="Bookman Old Style" w:hAnsi="Bookman Old Style"/>
          <w:sz w:val="22"/>
          <w:szCs w:val="22"/>
        </w:rPr>
      </w:pPr>
      <w:r>
        <w:rPr>
          <w:rFonts w:ascii="Bookman Old Style" w:hAnsi="Bookman Old Style"/>
          <w:sz w:val="22"/>
          <w:szCs w:val="22"/>
        </w:rPr>
        <w:t xml:space="preserve">Portant réglementation permanente de la circulation par carrefour giratoire sur </w:t>
      </w:r>
    </w:p>
    <w:p w:rsidR="00BB3C3A" w:rsidRDefault="00BB3C3A" w:rsidP="00876E36">
      <w:pPr>
        <w:tabs>
          <w:tab w:val="center" w:pos="1800"/>
        </w:tabs>
        <w:jc w:val="both"/>
        <w:rPr>
          <w:rFonts w:ascii="Bookman Old Style" w:hAnsi="Bookman Old Style"/>
          <w:sz w:val="22"/>
          <w:szCs w:val="22"/>
        </w:rPr>
      </w:pPr>
      <w:r>
        <w:rPr>
          <w:rFonts w:ascii="Bookman Old Style" w:hAnsi="Bookman Old Style"/>
          <w:sz w:val="22"/>
          <w:szCs w:val="22"/>
        </w:rPr>
        <w:t xml:space="preserve">D 948 commune de </w:t>
      </w:r>
      <w:r>
        <w:rPr>
          <w:rFonts w:ascii="Bookman Old Style" w:hAnsi="Bookman Old Style"/>
          <w:b/>
          <w:sz w:val="22"/>
          <w:szCs w:val="22"/>
        </w:rPr>
        <w:t>SALLERTAINE</w:t>
      </w:r>
      <w:r>
        <w:rPr>
          <w:rFonts w:ascii="Bookman Old Style" w:hAnsi="Bookman Old Style"/>
          <w:sz w:val="22"/>
          <w:szCs w:val="22"/>
        </w:rPr>
        <w:t xml:space="preserve"> agglomération</w:t>
      </w:r>
    </w:p>
    <w:p w:rsidR="00BB3C3A" w:rsidRDefault="00BB3C3A" w:rsidP="00876E36">
      <w:pPr>
        <w:tabs>
          <w:tab w:val="center" w:pos="1800"/>
        </w:tabs>
        <w:jc w:val="both"/>
        <w:rPr>
          <w:rFonts w:ascii="Bookman Old Style" w:hAnsi="Bookman Old Style"/>
          <w:sz w:val="22"/>
          <w:szCs w:val="22"/>
        </w:rPr>
      </w:pPr>
      <w:r>
        <w:rPr>
          <w:rFonts w:ascii="Bookman Old Style" w:hAnsi="Bookman Old Style"/>
          <w:sz w:val="22"/>
          <w:szCs w:val="22"/>
        </w:rPr>
        <w:t xml:space="preserve">C 113 commune de </w:t>
      </w:r>
      <w:r>
        <w:rPr>
          <w:rFonts w:ascii="Bookman Old Style" w:hAnsi="Bookman Old Style"/>
          <w:b/>
          <w:sz w:val="22"/>
          <w:szCs w:val="22"/>
        </w:rPr>
        <w:t>SALLERTAINE</w:t>
      </w:r>
      <w:r>
        <w:rPr>
          <w:rFonts w:ascii="Bookman Old Style" w:hAnsi="Bookman Old Style"/>
          <w:sz w:val="22"/>
          <w:szCs w:val="22"/>
        </w:rPr>
        <w:t xml:space="preserve"> agglomération</w:t>
      </w:r>
    </w:p>
    <w:p w:rsidR="00BB3C3A" w:rsidRDefault="00BB3C3A" w:rsidP="00876E36">
      <w:pPr>
        <w:tabs>
          <w:tab w:val="center" w:pos="1800"/>
        </w:tabs>
        <w:jc w:val="both"/>
        <w:rPr>
          <w:rFonts w:ascii="Bookman Old Style" w:hAnsi="Bookman Old Style"/>
          <w:sz w:val="22"/>
          <w:szCs w:val="22"/>
        </w:rPr>
      </w:pPr>
      <w:r>
        <w:rPr>
          <w:rFonts w:ascii="Bookman Old Style" w:hAnsi="Bookman Old Style"/>
          <w:sz w:val="22"/>
          <w:szCs w:val="22"/>
        </w:rPr>
        <w:t xml:space="preserve">Voie privée, cadastrée AE 57 - AE 58 - AE59 commune de </w:t>
      </w:r>
      <w:r>
        <w:rPr>
          <w:rFonts w:ascii="Bookman Old Style" w:hAnsi="Bookman Old Style"/>
          <w:b/>
          <w:sz w:val="22"/>
          <w:szCs w:val="22"/>
        </w:rPr>
        <w:t>SALLERTAINE</w:t>
      </w:r>
      <w:r>
        <w:rPr>
          <w:rFonts w:ascii="Bookman Old Style" w:hAnsi="Bookman Old Style"/>
          <w:sz w:val="22"/>
          <w:szCs w:val="22"/>
        </w:rPr>
        <w:t xml:space="preserve"> agglomération</w:t>
      </w:r>
    </w:p>
    <w:p w:rsidR="00BB3C3A" w:rsidRDefault="00BB3C3A" w:rsidP="00876E36">
      <w:pPr>
        <w:tabs>
          <w:tab w:val="center" w:pos="1800"/>
        </w:tabs>
        <w:jc w:val="both"/>
        <w:rPr>
          <w:rFonts w:ascii="Bookman Old Style" w:hAnsi="Bookman Old Style"/>
          <w:sz w:val="22"/>
          <w:szCs w:val="22"/>
        </w:rPr>
      </w:pPr>
    </w:p>
    <w:p w:rsidR="00BB3C3A" w:rsidRDefault="00BB3C3A" w:rsidP="00876E36">
      <w:pPr>
        <w:tabs>
          <w:tab w:val="center" w:pos="1800"/>
        </w:tabs>
        <w:jc w:val="both"/>
        <w:rPr>
          <w:rFonts w:ascii="Bookman Old Style" w:hAnsi="Bookman Old Style"/>
          <w:sz w:val="22"/>
          <w:szCs w:val="22"/>
        </w:rPr>
      </w:pPr>
      <w:r w:rsidRPr="0030246B">
        <w:rPr>
          <w:rFonts w:ascii="Bookman Old Style" w:hAnsi="Bookman Old Style"/>
          <w:b/>
          <w:sz w:val="22"/>
          <w:szCs w:val="22"/>
        </w:rPr>
        <w:t>Le Maire de la commune de Sallertaine</w:t>
      </w:r>
      <w:r>
        <w:rPr>
          <w:rFonts w:ascii="Bookman Old Style" w:hAnsi="Bookman Old Style"/>
          <w:sz w:val="22"/>
          <w:szCs w:val="22"/>
        </w:rPr>
        <w:t>,</w:t>
      </w:r>
    </w:p>
    <w:p w:rsidR="00BB3C3A" w:rsidRDefault="00BB3C3A" w:rsidP="00876E36">
      <w:pPr>
        <w:tabs>
          <w:tab w:val="center" w:pos="1800"/>
        </w:tabs>
        <w:jc w:val="both"/>
        <w:rPr>
          <w:rFonts w:ascii="Bookman Old Style" w:hAnsi="Bookman Old Style"/>
          <w:sz w:val="22"/>
          <w:szCs w:val="22"/>
        </w:rPr>
      </w:pPr>
    </w:p>
    <w:p w:rsidR="00BB3C3A" w:rsidRDefault="00BB3C3A" w:rsidP="00876E36">
      <w:pPr>
        <w:pStyle w:val="Paragraphedeliste"/>
        <w:numPr>
          <w:ilvl w:val="0"/>
          <w:numId w:val="1"/>
        </w:numPr>
        <w:tabs>
          <w:tab w:val="center" w:pos="1800"/>
        </w:tabs>
        <w:jc w:val="both"/>
        <w:rPr>
          <w:rFonts w:ascii="Bookman Old Style" w:hAnsi="Bookman Old Style"/>
          <w:sz w:val="22"/>
          <w:szCs w:val="22"/>
        </w:rPr>
      </w:pPr>
      <w:r>
        <w:rPr>
          <w:rFonts w:ascii="Bookman Old Style" w:hAnsi="Bookman Old Style"/>
          <w:sz w:val="22"/>
          <w:szCs w:val="22"/>
        </w:rPr>
        <w:t>Vu le code général des collectivités territoriales et notamment les articles L 2213.1 à L 2213.6 et L 3221.4</w:t>
      </w:r>
    </w:p>
    <w:p w:rsidR="00BB3C3A" w:rsidRDefault="00BB3C3A" w:rsidP="00876E36">
      <w:pPr>
        <w:pStyle w:val="Paragraphedeliste"/>
        <w:numPr>
          <w:ilvl w:val="0"/>
          <w:numId w:val="1"/>
        </w:numPr>
        <w:tabs>
          <w:tab w:val="center" w:pos="1800"/>
        </w:tabs>
        <w:jc w:val="both"/>
        <w:rPr>
          <w:rFonts w:ascii="Bookman Old Style" w:hAnsi="Bookman Old Style"/>
          <w:sz w:val="22"/>
          <w:szCs w:val="22"/>
        </w:rPr>
      </w:pPr>
      <w:r>
        <w:rPr>
          <w:rFonts w:ascii="Bookman Old Style" w:hAnsi="Bookman Old Style"/>
          <w:sz w:val="22"/>
          <w:szCs w:val="22"/>
        </w:rPr>
        <w:t>Vu le code de la route et notamment les articles R 110-2, R 411-25, R415-10 et R411-7</w:t>
      </w:r>
    </w:p>
    <w:p w:rsidR="00BB3C3A" w:rsidRDefault="00BB3C3A" w:rsidP="00876E36">
      <w:pPr>
        <w:pStyle w:val="Paragraphedeliste"/>
        <w:numPr>
          <w:ilvl w:val="0"/>
          <w:numId w:val="1"/>
        </w:numPr>
        <w:tabs>
          <w:tab w:val="center" w:pos="1800"/>
        </w:tabs>
        <w:jc w:val="both"/>
        <w:rPr>
          <w:rFonts w:ascii="Bookman Old Style" w:hAnsi="Bookman Old Style"/>
          <w:sz w:val="22"/>
          <w:szCs w:val="22"/>
        </w:rPr>
      </w:pPr>
      <w:r>
        <w:rPr>
          <w:rFonts w:ascii="Bookman Old Style" w:hAnsi="Bookman Old Style"/>
          <w:sz w:val="22"/>
          <w:szCs w:val="22"/>
        </w:rPr>
        <w:t>Vu l’instruction interministérielle sur la signalisation routière, livre 1, troisième partie, intersections et régime de priorité</w:t>
      </w:r>
    </w:p>
    <w:p w:rsidR="0030246B" w:rsidRDefault="00BB3C3A" w:rsidP="00876E36">
      <w:pPr>
        <w:pStyle w:val="Paragraphedeliste"/>
        <w:numPr>
          <w:ilvl w:val="0"/>
          <w:numId w:val="1"/>
        </w:numPr>
        <w:tabs>
          <w:tab w:val="center" w:pos="1800"/>
        </w:tabs>
        <w:jc w:val="both"/>
        <w:rPr>
          <w:rFonts w:ascii="Bookman Old Style" w:hAnsi="Bookman Old Style"/>
          <w:sz w:val="22"/>
          <w:szCs w:val="22"/>
        </w:rPr>
      </w:pPr>
      <w:r>
        <w:rPr>
          <w:rFonts w:ascii="Bookman Old Style" w:hAnsi="Bookman Old Style"/>
          <w:sz w:val="22"/>
          <w:szCs w:val="22"/>
        </w:rPr>
        <w:t>Vu l’arrêté interminis</w:t>
      </w:r>
      <w:r w:rsidR="0030246B">
        <w:rPr>
          <w:rFonts w:ascii="Bookman Old Style" w:hAnsi="Bookman Old Style"/>
          <w:sz w:val="22"/>
          <w:szCs w:val="22"/>
        </w:rPr>
        <w:t>tériel du 24 novembre 1967 relatif à la signalisation des routes et des autoroutes, modifié par arrêtés successifs</w:t>
      </w:r>
    </w:p>
    <w:p w:rsidR="0030246B" w:rsidRDefault="004F58B3" w:rsidP="00876E36">
      <w:pPr>
        <w:pStyle w:val="Paragraphedeliste"/>
        <w:numPr>
          <w:ilvl w:val="0"/>
          <w:numId w:val="1"/>
        </w:numPr>
        <w:tabs>
          <w:tab w:val="center" w:pos="1800"/>
        </w:tabs>
        <w:jc w:val="both"/>
        <w:rPr>
          <w:rFonts w:ascii="Bookman Old Style" w:hAnsi="Bookman Old Style"/>
          <w:sz w:val="22"/>
          <w:szCs w:val="22"/>
        </w:rPr>
      </w:pPr>
      <w:r>
        <w:rPr>
          <w:rFonts w:ascii="Bookman Old Style" w:hAnsi="Bookman Old Style"/>
          <w:sz w:val="22"/>
          <w:szCs w:val="22"/>
        </w:rPr>
        <w:t>Vu le décret 86</w:t>
      </w:r>
      <w:r w:rsidR="00D72121">
        <w:rPr>
          <w:rFonts w:ascii="Bookman Old Style" w:hAnsi="Bookman Old Style"/>
          <w:sz w:val="22"/>
          <w:szCs w:val="22"/>
        </w:rPr>
        <w:t>-</w:t>
      </w:r>
      <w:r>
        <w:rPr>
          <w:rFonts w:ascii="Bookman Old Style" w:hAnsi="Bookman Old Style"/>
          <w:sz w:val="22"/>
          <w:szCs w:val="22"/>
        </w:rPr>
        <w:t>475 du 14 mars 1986 relatif à l’exercice du pouvoir de Police en matière de circulation routière</w:t>
      </w:r>
    </w:p>
    <w:p w:rsidR="0030246B" w:rsidRDefault="0030246B" w:rsidP="00876E36">
      <w:pPr>
        <w:tabs>
          <w:tab w:val="center" w:pos="1800"/>
        </w:tabs>
        <w:jc w:val="both"/>
        <w:rPr>
          <w:rFonts w:ascii="Bookman Old Style" w:hAnsi="Bookman Old Style"/>
          <w:sz w:val="22"/>
          <w:szCs w:val="22"/>
        </w:rPr>
      </w:pPr>
    </w:p>
    <w:p w:rsidR="0030246B" w:rsidRDefault="0030246B" w:rsidP="00876E36">
      <w:pPr>
        <w:tabs>
          <w:tab w:val="center" w:pos="1800"/>
        </w:tabs>
        <w:jc w:val="both"/>
        <w:rPr>
          <w:rFonts w:ascii="Bookman Old Style" w:hAnsi="Bookman Old Style"/>
          <w:sz w:val="22"/>
          <w:szCs w:val="22"/>
        </w:rPr>
      </w:pPr>
      <w:r w:rsidRPr="0030246B">
        <w:rPr>
          <w:rFonts w:ascii="Bookman Old Style" w:hAnsi="Bookman Old Style"/>
          <w:b/>
          <w:sz w:val="22"/>
          <w:szCs w:val="22"/>
        </w:rPr>
        <w:t>CONSIDÉRANT</w:t>
      </w:r>
      <w:r>
        <w:rPr>
          <w:rFonts w:ascii="Bookman Old Style" w:hAnsi="Bookman Old Style"/>
          <w:sz w:val="22"/>
          <w:szCs w:val="22"/>
        </w:rPr>
        <w:t xml:space="preserve"> que la réalisation d’un carrefour giratoire sur le RD 948 sur le territoire de la commune de SALLERTAINE nécessite de mettre en place un nouveau régime de priorité.</w:t>
      </w:r>
    </w:p>
    <w:p w:rsidR="0030246B" w:rsidRDefault="0030246B" w:rsidP="00876E36">
      <w:pPr>
        <w:tabs>
          <w:tab w:val="center" w:pos="1800"/>
        </w:tabs>
        <w:jc w:val="both"/>
        <w:rPr>
          <w:rFonts w:ascii="Bookman Old Style" w:hAnsi="Bookman Old Style"/>
          <w:sz w:val="22"/>
          <w:szCs w:val="22"/>
        </w:rPr>
      </w:pPr>
    </w:p>
    <w:p w:rsidR="0030246B" w:rsidRPr="0030246B" w:rsidRDefault="0030246B" w:rsidP="00876E36">
      <w:pPr>
        <w:tabs>
          <w:tab w:val="center" w:pos="1800"/>
        </w:tabs>
        <w:jc w:val="both"/>
        <w:rPr>
          <w:rFonts w:ascii="Bookman Old Style" w:hAnsi="Bookman Old Style"/>
          <w:b/>
          <w:sz w:val="22"/>
          <w:szCs w:val="22"/>
        </w:rPr>
      </w:pPr>
      <w:r w:rsidRPr="0030246B">
        <w:rPr>
          <w:rFonts w:ascii="Bookman Old Style" w:hAnsi="Bookman Old Style"/>
          <w:b/>
          <w:sz w:val="22"/>
          <w:szCs w:val="22"/>
        </w:rPr>
        <w:t>ARTICLE N°1</w:t>
      </w:r>
    </w:p>
    <w:p w:rsidR="0030246B" w:rsidRDefault="0030246B" w:rsidP="00876E36">
      <w:pPr>
        <w:tabs>
          <w:tab w:val="center" w:pos="1800"/>
        </w:tabs>
        <w:jc w:val="both"/>
        <w:rPr>
          <w:rFonts w:ascii="Bookman Old Style" w:hAnsi="Bookman Old Style"/>
          <w:sz w:val="22"/>
          <w:szCs w:val="22"/>
        </w:rPr>
      </w:pPr>
    </w:p>
    <w:p w:rsidR="00BB3C3A" w:rsidRDefault="0030246B" w:rsidP="00876E36">
      <w:pPr>
        <w:tabs>
          <w:tab w:val="center" w:pos="1800"/>
        </w:tabs>
        <w:jc w:val="both"/>
        <w:rPr>
          <w:rFonts w:ascii="Bookman Old Style" w:hAnsi="Bookman Old Style"/>
          <w:sz w:val="22"/>
          <w:szCs w:val="22"/>
        </w:rPr>
      </w:pPr>
      <w:r>
        <w:rPr>
          <w:rFonts w:ascii="Bookman Old Style" w:hAnsi="Bookman Old Style"/>
          <w:sz w:val="22"/>
          <w:szCs w:val="22"/>
        </w:rPr>
        <w:t xml:space="preserve">A l’intersection de la </w:t>
      </w:r>
      <w:r w:rsidRPr="0030246B">
        <w:rPr>
          <w:rFonts w:ascii="Bookman Old Style" w:hAnsi="Bookman Old Style"/>
          <w:b/>
          <w:sz w:val="22"/>
          <w:szCs w:val="22"/>
        </w:rPr>
        <w:t>D948</w:t>
      </w:r>
      <w:r>
        <w:rPr>
          <w:rFonts w:ascii="Bookman Old Style" w:hAnsi="Bookman Old Style"/>
          <w:sz w:val="22"/>
          <w:szCs w:val="22"/>
        </w:rPr>
        <w:t xml:space="preserve">, de la </w:t>
      </w:r>
      <w:r w:rsidRPr="0030246B">
        <w:rPr>
          <w:rFonts w:ascii="Bookman Old Style" w:hAnsi="Bookman Old Style"/>
          <w:b/>
          <w:sz w:val="22"/>
          <w:szCs w:val="22"/>
        </w:rPr>
        <w:t>C113</w:t>
      </w:r>
      <w:r>
        <w:rPr>
          <w:rFonts w:ascii="Bookman Old Style" w:hAnsi="Bookman Old Style"/>
          <w:sz w:val="22"/>
          <w:szCs w:val="22"/>
        </w:rPr>
        <w:t xml:space="preserve"> et de la </w:t>
      </w:r>
      <w:r w:rsidRPr="0030246B">
        <w:rPr>
          <w:rFonts w:ascii="Bookman Old Style" w:hAnsi="Bookman Old Style"/>
          <w:b/>
          <w:sz w:val="22"/>
          <w:szCs w:val="22"/>
        </w:rPr>
        <w:t>voie privée cadastrée</w:t>
      </w:r>
      <w:r w:rsidR="00BB3C3A" w:rsidRPr="0030246B">
        <w:rPr>
          <w:rFonts w:ascii="Bookman Old Style" w:hAnsi="Bookman Old Style"/>
          <w:b/>
          <w:sz w:val="22"/>
          <w:szCs w:val="22"/>
        </w:rPr>
        <w:t xml:space="preserve"> </w:t>
      </w:r>
      <w:r w:rsidRPr="0030246B">
        <w:rPr>
          <w:rFonts w:ascii="Bookman Old Style" w:hAnsi="Bookman Old Style"/>
          <w:b/>
          <w:sz w:val="22"/>
          <w:szCs w:val="22"/>
        </w:rPr>
        <w:t>AE 57 - AE 58 - AE59</w:t>
      </w:r>
      <w:r>
        <w:rPr>
          <w:rFonts w:ascii="Bookman Old Style" w:hAnsi="Bookman Old Style"/>
          <w:sz w:val="22"/>
          <w:szCs w:val="22"/>
        </w:rPr>
        <w:t>, le carrefour aménagé est classé « carrefour à sens giratoire » au sens de l’article R. 110-2 du code de la route. En conséquence les conducteurs qui abordent ce carrefour sont tenus de respecter les règles de priorité fixées par le code de la route pour ce type de carrefour.</w:t>
      </w:r>
    </w:p>
    <w:p w:rsidR="004F58B3" w:rsidRDefault="004F58B3" w:rsidP="00876E36">
      <w:pPr>
        <w:tabs>
          <w:tab w:val="center" w:pos="1800"/>
        </w:tabs>
        <w:jc w:val="both"/>
        <w:rPr>
          <w:rFonts w:ascii="Bookman Old Style" w:hAnsi="Bookman Old Style"/>
          <w:sz w:val="22"/>
          <w:szCs w:val="22"/>
        </w:rPr>
      </w:pPr>
    </w:p>
    <w:p w:rsidR="004F58B3" w:rsidRDefault="004F58B3" w:rsidP="00876E36">
      <w:pPr>
        <w:tabs>
          <w:tab w:val="center" w:pos="1800"/>
        </w:tabs>
        <w:jc w:val="both"/>
        <w:rPr>
          <w:rFonts w:ascii="Bookman Old Style" w:hAnsi="Bookman Old Style"/>
          <w:sz w:val="22"/>
          <w:szCs w:val="22"/>
        </w:rPr>
      </w:pPr>
    </w:p>
    <w:p w:rsidR="004F58B3" w:rsidRPr="0030246B" w:rsidRDefault="004F58B3" w:rsidP="00876E36">
      <w:pPr>
        <w:tabs>
          <w:tab w:val="center" w:pos="1800"/>
        </w:tabs>
        <w:jc w:val="both"/>
        <w:rPr>
          <w:rFonts w:ascii="Bookman Old Style" w:hAnsi="Bookman Old Style"/>
          <w:b/>
          <w:sz w:val="22"/>
          <w:szCs w:val="22"/>
        </w:rPr>
      </w:pPr>
      <w:r>
        <w:rPr>
          <w:rFonts w:ascii="Bookman Old Style" w:hAnsi="Bookman Old Style"/>
          <w:b/>
          <w:sz w:val="22"/>
          <w:szCs w:val="22"/>
        </w:rPr>
        <w:t>ARTICLE N°2</w:t>
      </w:r>
    </w:p>
    <w:p w:rsidR="004F58B3" w:rsidRDefault="004F58B3" w:rsidP="00876E36">
      <w:pPr>
        <w:tabs>
          <w:tab w:val="center" w:pos="1800"/>
        </w:tabs>
        <w:jc w:val="both"/>
        <w:rPr>
          <w:rFonts w:ascii="Bookman Old Style" w:hAnsi="Bookman Old Style"/>
          <w:sz w:val="22"/>
          <w:szCs w:val="22"/>
        </w:rPr>
      </w:pPr>
    </w:p>
    <w:p w:rsidR="004F58B3" w:rsidRDefault="004F58B3" w:rsidP="00876E36">
      <w:pPr>
        <w:tabs>
          <w:tab w:val="center" w:pos="1800"/>
        </w:tabs>
        <w:jc w:val="both"/>
        <w:rPr>
          <w:rFonts w:ascii="Bookman Old Style" w:hAnsi="Bookman Old Style"/>
          <w:sz w:val="22"/>
          <w:szCs w:val="22"/>
        </w:rPr>
      </w:pPr>
      <w:r>
        <w:rPr>
          <w:rFonts w:ascii="Bookman Old Style" w:hAnsi="Bookman Old Style"/>
          <w:sz w:val="22"/>
          <w:szCs w:val="22"/>
        </w:rPr>
        <w:t>La signalisation réglementaire conforme aux dispositions de l’instruction Interministérielle sur la signalisation routière (livre 1, troisième partie, intersections et régime de priorité) sera mise en place par l</w:t>
      </w:r>
      <w:r w:rsidR="00D72121">
        <w:rPr>
          <w:rFonts w:ascii="Bookman Old Style" w:hAnsi="Bookman Old Style"/>
          <w:sz w:val="22"/>
          <w:szCs w:val="22"/>
        </w:rPr>
        <w:t>’entreprise chargée du chantier.</w:t>
      </w:r>
    </w:p>
    <w:p w:rsidR="004F58B3" w:rsidRPr="0030246B" w:rsidRDefault="004F58B3" w:rsidP="00876E36">
      <w:pPr>
        <w:tabs>
          <w:tab w:val="center" w:pos="1800"/>
        </w:tabs>
        <w:jc w:val="both"/>
        <w:rPr>
          <w:rFonts w:ascii="Bookman Old Style" w:hAnsi="Bookman Old Style"/>
          <w:b/>
          <w:sz w:val="22"/>
          <w:szCs w:val="22"/>
        </w:rPr>
      </w:pPr>
      <w:r>
        <w:rPr>
          <w:rFonts w:ascii="Bookman Old Style" w:hAnsi="Bookman Old Style"/>
          <w:b/>
          <w:sz w:val="22"/>
          <w:szCs w:val="22"/>
        </w:rPr>
        <w:lastRenderedPageBreak/>
        <w:t>ARTICLE N°3</w:t>
      </w:r>
    </w:p>
    <w:p w:rsidR="004F58B3" w:rsidRDefault="004F58B3" w:rsidP="00876E36">
      <w:pPr>
        <w:tabs>
          <w:tab w:val="center" w:pos="1800"/>
        </w:tabs>
        <w:jc w:val="both"/>
        <w:rPr>
          <w:rFonts w:ascii="Bookman Old Style" w:hAnsi="Bookman Old Style"/>
          <w:sz w:val="22"/>
          <w:szCs w:val="22"/>
        </w:rPr>
      </w:pPr>
    </w:p>
    <w:p w:rsidR="004F58B3" w:rsidRDefault="004F58B3" w:rsidP="00876E36">
      <w:pPr>
        <w:tabs>
          <w:tab w:val="center" w:pos="1800"/>
        </w:tabs>
        <w:jc w:val="both"/>
        <w:rPr>
          <w:rFonts w:ascii="Bookman Old Style" w:hAnsi="Bookman Old Style"/>
          <w:sz w:val="22"/>
          <w:szCs w:val="22"/>
        </w:rPr>
      </w:pPr>
      <w:r>
        <w:rPr>
          <w:rFonts w:ascii="Bookman Old Style" w:hAnsi="Bookman Old Style"/>
          <w:sz w:val="22"/>
          <w:szCs w:val="22"/>
        </w:rPr>
        <w:t>Les dispositions définies par le présent arrêté prendront effet le jour de la mise en place de la signalisation.</w:t>
      </w:r>
    </w:p>
    <w:p w:rsidR="004F58B3" w:rsidRDefault="004F58B3" w:rsidP="00876E36">
      <w:pPr>
        <w:tabs>
          <w:tab w:val="center" w:pos="1800"/>
        </w:tabs>
        <w:jc w:val="both"/>
        <w:rPr>
          <w:rFonts w:ascii="Bookman Old Style" w:hAnsi="Bookman Old Style"/>
          <w:sz w:val="22"/>
          <w:szCs w:val="22"/>
        </w:rPr>
      </w:pPr>
    </w:p>
    <w:p w:rsidR="004F58B3" w:rsidRDefault="004F58B3" w:rsidP="00876E36">
      <w:pPr>
        <w:tabs>
          <w:tab w:val="center" w:pos="1800"/>
        </w:tabs>
        <w:jc w:val="both"/>
        <w:rPr>
          <w:rFonts w:ascii="Bookman Old Style" w:hAnsi="Bookman Old Style"/>
          <w:sz w:val="22"/>
          <w:szCs w:val="22"/>
        </w:rPr>
      </w:pPr>
    </w:p>
    <w:p w:rsidR="004F58B3" w:rsidRPr="0030246B" w:rsidRDefault="004F58B3" w:rsidP="00876E36">
      <w:pPr>
        <w:tabs>
          <w:tab w:val="center" w:pos="1800"/>
        </w:tabs>
        <w:jc w:val="both"/>
        <w:rPr>
          <w:rFonts w:ascii="Bookman Old Style" w:hAnsi="Bookman Old Style"/>
          <w:b/>
          <w:sz w:val="22"/>
          <w:szCs w:val="22"/>
        </w:rPr>
      </w:pPr>
      <w:r>
        <w:rPr>
          <w:rFonts w:ascii="Bookman Old Style" w:hAnsi="Bookman Old Style"/>
          <w:b/>
          <w:sz w:val="22"/>
          <w:szCs w:val="22"/>
        </w:rPr>
        <w:t>ARTICLE N°4</w:t>
      </w:r>
    </w:p>
    <w:p w:rsidR="004F58B3" w:rsidRDefault="004F58B3" w:rsidP="00876E36">
      <w:pPr>
        <w:tabs>
          <w:tab w:val="center" w:pos="1800"/>
        </w:tabs>
        <w:jc w:val="both"/>
        <w:rPr>
          <w:rFonts w:ascii="Bookman Old Style" w:hAnsi="Bookman Old Style"/>
          <w:sz w:val="22"/>
          <w:szCs w:val="22"/>
        </w:rPr>
      </w:pPr>
    </w:p>
    <w:p w:rsidR="004F58B3" w:rsidRDefault="004F58B3" w:rsidP="00876E36">
      <w:pPr>
        <w:tabs>
          <w:tab w:val="center" w:pos="1800"/>
        </w:tabs>
        <w:jc w:val="both"/>
        <w:rPr>
          <w:rFonts w:ascii="Bookman Old Style" w:hAnsi="Bookman Old Style"/>
          <w:sz w:val="22"/>
          <w:szCs w:val="22"/>
        </w:rPr>
      </w:pPr>
      <w:r>
        <w:rPr>
          <w:rFonts w:ascii="Bookman Old Style" w:hAnsi="Bookman Old Style"/>
          <w:sz w:val="22"/>
          <w:szCs w:val="22"/>
        </w:rPr>
        <w:t>Les dispositions définies par le présent arrêté annulent et remplacent toutes les dispositions contraires antérieures.</w:t>
      </w:r>
    </w:p>
    <w:p w:rsidR="004F58B3" w:rsidRDefault="004F58B3" w:rsidP="00876E36">
      <w:pPr>
        <w:tabs>
          <w:tab w:val="center" w:pos="1800"/>
        </w:tabs>
        <w:jc w:val="both"/>
        <w:rPr>
          <w:rFonts w:ascii="Bookman Old Style" w:hAnsi="Bookman Old Style"/>
          <w:sz w:val="22"/>
          <w:szCs w:val="22"/>
        </w:rPr>
      </w:pPr>
    </w:p>
    <w:p w:rsidR="004F58B3" w:rsidRDefault="004F58B3" w:rsidP="00876E36">
      <w:pPr>
        <w:tabs>
          <w:tab w:val="center" w:pos="1800"/>
        </w:tabs>
        <w:jc w:val="both"/>
        <w:rPr>
          <w:rFonts w:ascii="Bookman Old Style" w:hAnsi="Bookman Old Style"/>
          <w:sz w:val="22"/>
          <w:szCs w:val="22"/>
        </w:rPr>
      </w:pPr>
    </w:p>
    <w:p w:rsidR="004F58B3" w:rsidRPr="0030246B" w:rsidRDefault="004F58B3" w:rsidP="00876E36">
      <w:pPr>
        <w:tabs>
          <w:tab w:val="center" w:pos="1800"/>
        </w:tabs>
        <w:jc w:val="both"/>
        <w:rPr>
          <w:rFonts w:ascii="Bookman Old Style" w:hAnsi="Bookman Old Style"/>
          <w:b/>
          <w:sz w:val="22"/>
          <w:szCs w:val="22"/>
        </w:rPr>
      </w:pPr>
      <w:r>
        <w:rPr>
          <w:rFonts w:ascii="Bookman Old Style" w:hAnsi="Bookman Old Style"/>
          <w:b/>
          <w:sz w:val="22"/>
          <w:szCs w:val="22"/>
        </w:rPr>
        <w:t>ARTICLE N°5</w:t>
      </w:r>
    </w:p>
    <w:p w:rsidR="004F58B3" w:rsidRDefault="004F58B3" w:rsidP="00876E36">
      <w:pPr>
        <w:tabs>
          <w:tab w:val="center" w:pos="1800"/>
        </w:tabs>
        <w:jc w:val="both"/>
        <w:rPr>
          <w:rFonts w:ascii="Bookman Old Style" w:hAnsi="Bookman Old Style"/>
          <w:sz w:val="22"/>
          <w:szCs w:val="22"/>
        </w:rPr>
      </w:pPr>
    </w:p>
    <w:p w:rsidR="004F58B3" w:rsidRDefault="004F58B3" w:rsidP="00876E36">
      <w:pPr>
        <w:tabs>
          <w:tab w:val="center" w:pos="1800"/>
        </w:tabs>
        <w:jc w:val="both"/>
        <w:rPr>
          <w:rFonts w:ascii="Bookman Old Style" w:hAnsi="Bookman Old Style"/>
          <w:sz w:val="22"/>
          <w:szCs w:val="22"/>
        </w:rPr>
      </w:pPr>
      <w:r>
        <w:rPr>
          <w:rFonts w:ascii="Bookman Old Style" w:hAnsi="Bookman Old Style"/>
          <w:sz w:val="22"/>
          <w:szCs w:val="22"/>
        </w:rPr>
        <w:t>Le présent arrêté sera porté à la connaissance du public par</w:t>
      </w:r>
      <w:r w:rsidR="00D72121">
        <w:rPr>
          <w:rFonts w:ascii="Bookman Old Style" w:hAnsi="Bookman Old Style"/>
          <w:sz w:val="22"/>
          <w:szCs w:val="22"/>
        </w:rPr>
        <w:t> :</w:t>
      </w:r>
    </w:p>
    <w:p w:rsidR="004F58B3" w:rsidRDefault="004F58B3" w:rsidP="00876E36">
      <w:pPr>
        <w:pStyle w:val="Paragraphedeliste"/>
        <w:numPr>
          <w:ilvl w:val="0"/>
          <w:numId w:val="1"/>
        </w:numPr>
        <w:tabs>
          <w:tab w:val="center" w:pos="1800"/>
        </w:tabs>
        <w:jc w:val="both"/>
        <w:rPr>
          <w:rFonts w:ascii="Bookman Old Style" w:hAnsi="Bookman Old Style"/>
          <w:sz w:val="22"/>
          <w:szCs w:val="22"/>
        </w:rPr>
      </w:pPr>
      <w:r>
        <w:rPr>
          <w:rFonts w:ascii="Bookman Old Style" w:hAnsi="Bookman Old Style"/>
          <w:sz w:val="22"/>
          <w:szCs w:val="22"/>
        </w:rPr>
        <w:t>Apposition des panneaux et matériels de signalisation réglementaire.</w:t>
      </w:r>
    </w:p>
    <w:p w:rsidR="004F58B3" w:rsidRDefault="004F58B3" w:rsidP="00876E36">
      <w:pPr>
        <w:tabs>
          <w:tab w:val="center" w:pos="1800"/>
        </w:tabs>
        <w:jc w:val="both"/>
        <w:rPr>
          <w:rFonts w:ascii="Bookman Old Style" w:hAnsi="Bookman Old Style"/>
          <w:sz w:val="22"/>
          <w:szCs w:val="22"/>
        </w:rPr>
      </w:pPr>
    </w:p>
    <w:p w:rsidR="004F58B3" w:rsidRDefault="004F58B3" w:rsidP="00876E36">
      <w:pPr>
        <w:tabs>
          <w:tab w:val="center" w:pos="1800"/>
        </w:tabs>
        <w:jc w:val="both"/>
        <w:rPr>
          <w:rFonts w:ascii="Bookman Old Style" w:hAnsi="Bookman Old Style"/>
          <w:sz w:val="22"/>
          <w:szCs w:val="22"/>
        </w:rPr>
      </w:pPr>
    </w:p>
    <w:p w:rsidR="004F58B3" w:rsidRPr="0030246B" w:rsidRDefault="004F58B3" w:rsidP="00876E36">
      <w:pPr>
        <w:tabs>
          <w:tab w:val="center" w:pos="1800"/>
        </w:tabs>
        <w:jc w:val="both"/>
        <w:rPr>
          <w:rFonts w:ascii="Bookman Old Style" w:hAnsi="Bookman Old Style"/>
          <w:b/>
          <w:sz w:val="22"/>
          <w:szCs w:val="22"/>
        </w:rPr>
      </w:pPr>
      <w:r>
        <w:rPr>
          <w:rFonts w:ascii="Bookman Old Style" w:hAnsi="Bookman Old Style"/>
          <w:b/>
          <w:sz w:val="22"/>
          <w:szCs w:val="22"/>
        </w:rPr>
        <w:t>ARTICLE N°6</w:t>
      </w:r>
    </w:p>
    <w:p w:rsidR="004F58B3" w:rsidRDefault="004F58B3" w:rsidP="00876E36">
      <w:pPr>
        <w:tabs>
          <w:tab w:val="center" w:pos="1800"/>
        </w:tabs>
        <w:jc w:val="both"/>
        <w:rPr>
          <w:rFonts w:ascii="Bookman Old Style" w:hAnsi="Bookman Old Style"/>
          <w:sz w:val="22"/>
          <w:szCs w:val="22"/>
        </w:rPr>
      </w:pPr>
    </w:p>
    <w:p w:rsidR="004F58B3" w:rsidRDefault="004F58B3" w:rsidP="00876E36">
      <w:pPr>
        <w:tabs>
          <w:tab w:val="center" w:pos="1800"/>
        </w:tabs>
        <w:jc w:val="both"/>
        <w:rPr>
          <w:rFonts w:ascii="Bookman Old Style" w:hAnsi="Bookman Old Style"/>
          <w:sz w:val="22"/>
          <w:szCs w:val="22"/>
        </w:rPr>
      </w:pPr>
      <w:r>
        <w:rPr>
          <w:rFonts w:ascii="Bookman Old Style" w:hAnsi="Bookman Old Style"/>
          <w:sz w:val="22"/>
          <w:szCs w:val="22"/>
        </w:rPr>
        <w:t>Une copie du présent arrêté sera adressée à l’Agence Routière Départementale</w:t>
      </w:r>
      <w:r w:rsidR="00D72121">
        <w:rPr>
          <w:rFonts w:ascii="Bookman Old Style" w:hAnsi="Bookman Old Style"/>
          <w:sz w:val="22"/>
          <w:szCs w:val="22"/>
        </w:rPr>
        <w:t>.</w:t>
      </w:r>
    </w:p>
    <w:p w:rsidR="00D72121" w:rsidRDefault="00D72121" w:rsidP="00876E36">
      <w:pPr>
        <w:tabs>
          <w:tab w:val="center" w:pos="1800"/>
        </w:tabs>
        <w:jc w:val="both"/>
        <w:rPr>
          <w:rFonts w:ascii="Bookman Old Style" w:hAnsi="Bookman Old Style"/>
          <w:sz w:val="22"/>
          <w:szCs w:val="22"/>
        </w:rPr>
      </w:pPr>
      <w:r>
        <w:rPr>
          <w:rFonts w:ascii="Bookman Old Style" w:hAnsi="Bookman Old Style"/>
          <w:sz w:val="22"/>
          <w:szCs w:val="22"/>
        </w:rPr>
        <w:t>Cet arrêté sera affiché en Mairie pendant une période de 15 jours.</w:t>
      </w:r>
    </w:p>
    <w:p w:rsidR="00D72121" w:rsidRDefault="00D72121" w:rsidP="00876E36">
      <w:pPr>
        <w:tabs>
          <w:tab w:val="center" w:pos="1800"/>
        </w:tabs>
        <w:jc w:val="both"/>
        <w:rPr>
          <w:rFonts w:ascii="Bookman Old Style" w:hAnsi="Bookman Old Style"/>
          <w:sz w:val="22"/>
          <w:szCs w:val="22"/>
        </w:rPr>
      </w:pPr>
    </w:p>
    <w:p w:rsidR="00D72121" w:rsidRDefault="00D72121" w:rsidP="00876E36">
      <w:pPr>
        <w:tabs>
          <w:tab w:val="center" w:pos="1800"/>
        </w:tabs>
        <w:jc w:val="both"/>
        <w:rPr>
          <w:rFonts w:ascii="Bookman Old Style" w:hAnsi="Bookman Old Style"/>
          <w:sz w:val="22"/>
          <w:szCs w:val="22"/>
        </w:rPr>
      </w:pPr>
    </w:p>
    <w:p w:rsidR="00D72121" w:rsidRPr="0030246B" w:rsidRDefault="00D72121" w:rsidP="00876E36">
      <w:pPr>
        <w:tabs>
          <w:tab w:val="center" w:pos="1800"/>
        </w:tabs>
        <w:jc w:val="both"/>
        <w:rPr>
          <w:rFonts w:ascii="Bookman Old Style" w:hAnsi="Bookman Old Style"/>
          <w:b/>
          <w:sz w:val="22"/>
          <w:szCs w:val="22"/>
        </w:rPr>
      </w:pPr>
      <w:r>
        <w:rPr>
          <w:rFonts w:ascii="Bookman Old Style" w:hAnsi="Bookman Old Style"/>
          <w:b/>
          <w:sz w:val="22"/>
          <w:szCs w:val="22"/>
        </w:rPr>
        <w:t>ARTICLE N°7</w:t>
      </w:r>
    </w:p>
    <w:p w:rsidR="00D72121" w:rsidRDefault="00D72121" w:rsidP="00876E36">
      <w:pPr>
        <w:tabs>
          <w:tab w:val="center" w:pos="1800"/>
        </w:tabs>
        <w:jc w:val="both"/>
        <w:rPr>
          <w:rFonts w:ascii="Bookman Old Style" w:hAnsi="Bookman Old Style"/>
          <w:sz w:val="22"/>
          <w:szCs w:val="22"/>
        </w:rPr>
      </w:pPr>
    </w:p>
    <w:p w:rsidR="00D72121" w:rsidRDefault="00D72121" w:rsidP="00876E36">
      <w:pPr>
        <w:tabs>
          <w:tab w:val="center" w:pos="1800"/>
        </w:tabs>
        <w:jc w:val="both"/>
        <w:rPr>
          <w:rFonts w:ascii="Bookman Old Style" w:hAnsi="Bookman Old Style"/>
          <w:sz w:val="22"/>
          <w:szCs w:val="22"/>
        </w:rPr>
      </w:pPr>
      <w:r>
        <w:rPr>
          <w:rFonts w:ascii="Bookman Old Style" w:hAnsi="Bookman Old Style"/>
          <w:sz w:val="22"/>
          <w:szCs w:val="22"/>
        </w:rPr>
        <w:t>Le Commandant du groupement de la Gendarmerie de la Vendée</w:t>
      </w:r>
    </w:p>
    <w:p w:rsidR="00D72121" w:rsidRDefault="00D72121" w:rsidP="00876E36">
      <w:pPr>
        <w:tabs>
          <w:tab w:val="center" w:pos="1800"/>
        </w:tabs>
        <w:jc w:val="both"/>
        <w:rPr>
          <w:rFonts w:ascii="Bookman Old Style" w:hAnsi="Bookman Old Style"/>
          <w:sz w:val="22"/>
          <w:szCs w:val="22"/>
        </w:rPr>
      </w:pPr>
      <w:r>
        <w:rPr>
          <w:rFonts w:ascii="Bookman Old Style" w:hAnsi="Bookman Old Style"/>
          <w:sz w:val="22"/>
          <w:szCs w:val="22"/>
        </w:rPr>
        <w:t>Le Chef de l’Agence Routière Départementale</w:t>
      </w:r>
    </w:p>
    <w:p w:rsidR="00D72121" w:rsidRDefault="00D72121" w:rsidP="00876E36">
      <w:pPr>
        <w:tabs>
          <w:tab w:val="center" w:pos="1800"/>
        </w:tabs>
        <w:jc w:val="both"/>
        <w:rPr>
          <w:rFonts w:ascii="Bookman Old Style" w:hAnsi="Bookman Old Style"/>
          <w:sz w:val="22"/>
          <w:szCs w:val="22"/>
        </w:rPr>
      </w:pPr>
      <w:r>
        <w:rPr>
          <w:rFonts w:ascii="Bookman Old Style" w:hAnsi="Bookman Old Style"/>
          <w:sz w:val="22"/>
          <w:szCs w:val="22"/>
        </w:rPr>
        <w:t>Le secrétaire de Mairie de Sallertaine</w:t>
      </w:r>
    </w:p>
    <w:p w:rsidR="00D72121" w:rsidRDefault="00D72121" w:rsidP="00876E36">
      <w:pPr>
        <w:tabs>
          <w:tab w:val="center" w:pos="1800"/>
        </w:tabs>
        <w:jc w:val="both"/>
        <w:rPr>
          <w:rFonts w:ascii="Bookman Old Style" w:hAnsi="Bookman Old Style"/>
          <w:sz w:val="22"/>
          <w:szCs w:val="22"/>
        </w:rPr>
      </w:pPr>
      <w:proofErr w:type="gramStart"/>
      <w:r>
        <w:rPr>
          <w:rFonts w:ascii="Bookman Old Style" w:hAnsi="Bookman Old Style"/>
          <w:sz w:val="22"/>
          <w:szCs w:val="22"/>
        </w:rPr>
        <w:t>sont</w:t>
      </w:r>
      <w:proofErr w:type="gramEnd"/>
      <w:r>
        <w:rPr>
          <w:rFonts w:ascii="Bookman Old Style" w:hAnsi="Bookman Old Style"/>
          <w:sz w:val="22"/>
          <w:szCs w:val="22"/>
        </w:rPr>
        <w:t xml:space="preserve"> chargés, chacun en ce qui le concerne, de l’exécution du présent arrêté qui sera publié et affiché conformément à la réglementation en vigueur.</w:t>
      </w:r>
    </w:p>
    <w:p w:rsidR="00D72121" w:rsidRDefault="00D72121" w:rsidP="00D72121">
      <w:pPr>
        <w:tabs>
          <w:tab w:val="center" w:pos="1800"/>
        </w:tabs>
        <w:rPr>
          <w:rFonts w:ascii="Bookman Old Style" w:hAnsi="Bookman Old Style"/>
          <w:sz w:val="22"/>
          <w:szCs w:val="22"/>
        </w:rPr>
      </w:pPr>
    </w:p>
    <w:p w:rsidR="00D72121" w:rsidRDefault="00D72121" w:rsidP="00D72121">
      <w:pPr>
        <w:tabs>
          <w:tab w:val="center" w:pos="1800"/>
        </w:tabs>
        <w:rPr>
          <w:rFonts w:ascii="Bookman Old Style" w:hAnsi="Bookman Old Style"/>
          <w:sz w:val="22"/>
          <w:szCs w:val="22"/>
        </w:rPr>
      </w:pPr>
    </w:p>
    <w:p w:rsidR="00D72121" w:rsidRDefault="00D72121" w:rsidP="00D72121">
      <w:pPr>
        <w:tabs>
          <w:tab w:val="left" w:pos="4500"/>
        </w:tabs>
        <w:rPr>
          <w:rFonts w:ascii="Bookman Old Style" w:hAnsi="Bookman Old Style"/>
        </w:rPr>
      </w:pPr>
      <w:r>
        <w:rPr>
          <w:rFonts w:ascii="Bookman Old Style" w:hAnsi="Bookman Old Style"/>
        </w:rPr>
        <w:t>A SALLERTAINE, le 09 juillet 2015</w:t>
      </w:r>
    </w:p>
    <w:p w:rsidR="00D72121" w:rsidRDefault="00D72121" w:rsidP="00D72121">
      <w:pPr>
        <w:tabs>
          <w:tab w:val="left" w:pos="4500"/>
          <w:tab w:val="left" w:pos="6840"/>
        </w:tabs>
        <w:jc w:val="center"/>
        <w:rPr>
          <w:rFonts w:ascii="Bookman Old Style" w:hAnsi="Bookman Old Style"/>
        </w:rPr>
      </w:pPr>
    </w:p>
    <w:p w:rsidR="00D72121" w:rsidRDefault="00D72121" w:rsidP="00D72121">
      <w:pPr>
        <w:tabs>
          <w:tab w:val="left" w:pos="4500"/>
          <w:tab w:val="left" w:pos="6840"/>
        </w:tabs>
        <w:rPr>
          <w:rFonts w:ascii="Bookman Old Style" w:hAnsi="Bookman Old Style"/>
        </w:rPr>
      </w:pPr>
      <w:r>
        <w:rPr>
          <w:rFonts w:ascii="Bookman Old Style" w:hAnsi="Bookman Old Style"/>
        </w:rPr>
        <w:tab/>
        <w:t xml:space="preserve">Le Maire, </w:t>
      </w:r>
    </w:p>
    <w:p w:rsidR="00D72121" w:rsidRDefault="00D72121" w:rsidP="00D72121">
      <w:pPr>
        <w:tabs>
          <w:tab w:val="left" w:pos="4500"/>
          <w:tab w:val="left" w:pos="6840"/>
        </w:tabs>
        <w:rPr>
          <w:rFonts w:ascii="Bookman Old Style" w:hAnsi="Bookman Old Style"/>
        </w:rPr>
      </w:pPr>
      <w:r>
        <w:rPr>
          <w:rFonts w:ascii="Bookman Old Style" w:hAnsi="Bookman Old Style"/>
        </w:rPr>
        <w:tab/>
        <w:t>J.L. MENUET</w:t>
      </w:r>
    </w:p>
    <w:p w:rsidR="00D72121" w:rsidRPr="004F58B3" w:rsidRDefault="00D72121" w:rsidP="00D72121">
      <w:pPr>
        <w:tabs>
          <w:tab w:val="center" w:pos="1800"/>
        </w:tabs>
        <w:rPr>
          <w:rFonts w:ascii="Bookman Old Style" w:hAnsi="Bookman Old Style"/>
          <w:sz w:val="22"/>
          <w:szCs w:val="22"/>
        </w:rPr>
      </w:pPr>
    </w:p>
    <w:p w:rsidR="0030246B" w:rsidRDefault="0030246B" w:rsidP="0030246B">
      <w:pPr>
        <w:tabs>
          <w:tab w:val="center" w:pos="1800"/>
        </w:tabs>
        <w:rPr>
          <w:rFonts w:ascii="Bookman Old Style" w:hAnsi="Bookman Old Style"/>
          <w:sz w:val="22"/>
          <w:szCs w:val="22"/>
        </w:rPr>
      </w:pPr>
    </w:p>
    <w:p w:rsidR="0030246B" w:rsidRPr="0030246B" w:rsidRDefault="0030246B" w:rsidP="0030246B">
      <w:pPr>
        <w:tabs>
          <w:tab w:val="center" w:pos="1800"/>
        </w:tabs>
        <w:rPr>
          <w:rFonts w:ascii="Bookman Old Style" w:hAnsi="Bookman Old Style"/>
          <w:sz w:val="22"/>
          <w:szCs w:val="22"/>
        </w:rPr>
      </w:pPr>
      <w:bookmarkStart w:id="0" w:name="_GoBack"/>
      <w:bookmarkEnd w:id="0"/>
    </w:p>
    <w:p w:rsidR="001C6CD1" w:rsidRDefault="001C6CD1"/>
    <w:sectPr w:rsidR="001C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D7BDA"/>
    <w:multiLevelType w:val="hybridMultilevel"/>
    <w:tmpl w:val="AD1CAE9E"/>
    <w:lvl w:ilvl="0" w:tplc="64020770">
      <w:numFmt w:val="bullet"/>
      <w:lvlText w:val="-"/>
      <w:lvlJc w:val="left"/>
      <w:pPr>
        <w:ind w:left="720" w:hanging="360"/>
      </w:pPr>
      <w:rPr>
        <w:rFonts w:ascii="Bookman Old Style" w:eastAsia="SimSu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11"/>
    <w:rsid w:val="001C6CD1"/>
    <w:rsid w:val="0030246B"/>
    <w:rsid w:val="00457411"/>
    <w:rsid w:val="004F58B3"/>
    <w:rsid w:val="007E1CB1"/>
    <w:rsid w:val="00876E36"/>
    <w:rsid w:val="00A44EDC"/>
    <w:rsid w:val="00BB3C3A"/>
    <w:rsid w:val="00D721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98E68-07F8-4623-96F0-2528DFCF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3A"/>
    <w:pPr>
      <w:suppressAutoHyphens/>
      <w:spacing w:after="0" w:line="240" w:lineRule="auto"/>
    </w:pPr>
    <w:rPr>
      <w:rFonts w:ascii="Times New Roman" w:eastAsia="SimSun" w:hAnsi="Times New Roman" w:cs="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3C3A"/>
    <w:pPr>
      <w:ind w:left="720"/>
      <w:contextualSpacing/>
    </w:pPr>
  </w:style>
  <w:style w:type="paragraph" w:styleId="Textedebulles">
    <w:name w:val="Balloon Text"/>
    <w:basedOn w:val="Normal"/>
    <w:link w:val="TextedebullesCar"/>
    <w:uiPriority w:val="99"/>
    <w:semiHidden/>
    <w:unhideWhenUsed/>
    <w:rsid w:val="007E1CB1"/>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1CB1"/>
    <w:rPr>
      <w:rFonts w:ascii="Segoe UI" w:eastAsia="SimSu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1</Pages>
  <Words>426</Words>
  <Characters>2343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6</cp:revision>
  <cp:lastPrinted>2015-07-09T14:05:00Z</cp:lastPrinted>
  <dcterms:created xsi:type="dcterms:W3CDTF">2015-07-09T10:14:00Z</dcterms:created>
  <dcterms:modified xsi:type="dcterms:W3CDTF">2015-07-09T14:15:00Z</dcterms:modified>
</cp:coreProperties>
</file>